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CE" w:rsidRDefault="00A77000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Leipzig University</w:t>
      </w:r>
    </w:p>
    <w:p w:rsidR="00D300CE" w:rsidRDefault="00A77000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(07-202-3319)</w:t>
      </w:r>
    </w:p>
    <w:p w:rsidR="00D300CE" w:rsidRDefault="00A77000">
      <w:pPr>
        <w:pStyle w:val="Titel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>
        <w:rPr>
          <w:rFonts w:ascii="Times New Roman" w:hAnsi="Times New Roman" w:cs="Times New Roman"/>
          <w:b/>
          <w:sz w:val="30"/>
          <w:szCs w:val="30"/>
          <w:lang w:val="en-GB"/>
        </w:rPr>
        <w:t>DEVELOPMENT OF FINANCIAL MARKETS AND INSTITUTIONS</w:t>
      </w:r>
    </w:p>
    <w:p w:rsidR="00D300CE" w:rsidRDefault="00D300CE">
      <w:pPr>
        <w:pStyle w:val="Untertitel"/>
        <w:jc w:val="center"/>
        <w:rPr>
          <w:rFonts w:ascii="Times New Roman" w:hAnsi="Times New Roman" w:cs="Times New Roman"/>
          <w:b/>
          <w:lang w:val="en-GB"/>
        </w:rPr>
      </w:pPr>
    </w:p>
    <w:p w:rsidR="00D300CE" w:rsidRDefault="00A77000">
      <w:pPr>
        <w:pStyle w:val="Untertitel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READING LIST </w:t>
      </w:r>
      <w:r w:rsidR="00324EB8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324EB8">
        <w:rPr>
          <w:rFonts w:ascii="Times New Roman" w:hAnsi="Times New Roman" w:cs="Times New Roman"/>
          <w:b/>
          <w:sz w:val="28"/>
          <w:szCs w:val="28"/>
          <w:lang w:val="en-GB"/>
        </w:rPr>
        <w:t>FINANCIAL LIBERALIZATION AND INTEGRATION</w:t>
      </w:r>
    </w:p>
    <w:p w:rsidR="00D300CE" w:rsidRDefault="00D300CE">
      <w:pPr>
        <w:rPr>
          <w:lang w:val="en-GB"/>
        </w:rPr>
      </w:pPr>
    </w:p>
    <w:p w:rsidR="00D300CE" w:rsidRDefault="00A7700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Kristoffer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J. M. Hansen</w:t>
      </w:r>
    </w:p>
    <w:p w:rsidR="00D300CE" w:rsidRDefault="00A7700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Winter 2021/2022</w:t>
      </w:r>
    </w:p>
    <w:p w:rsidR="00D300CE" w:rsidRDefault="00D300CE">
      <w:pPr>
        <w:rPr>
          <w:lang w:val="en-GB"/>
        </w:rPr>
      </w:pPr>
    </w:p>
    <w:p w:rsidR="00D300CE" w:rsidRPr="002F2955" w:rsidRDefault="00A77000">
      <w:pPr>
        <w:pStyle w:val="KeinLeerraum"/>
        <w:rPr>
          <w:rFonts w:ascii="Times New Roman" w:hAnsi="Times New Roman"/>
          <w:u w:val="single"/>
          <w:lang w:val="en-GB"/>
        </w:rPr>
      </w:pPr>
      <w:r w:rsidRPr="002F2955">
        <w:rPr>
          <w:rFonts w:ascii="Times New Roman" w:hAnsi="Times New Roman"/>
          <w:u w:val="single"/>
          <w:lang w:val="en-GB"/>
        </w:rPr>
        <w:t>Required readings</w:t>
      </w:r>
    </w:p>
    <w:p w:rsidR="00324EB8" w:rsidRDefault="00A77000" w:rsidP="00324EB8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B. </w:t>
      </w:r>
      <w:proofErr w:type="spellStart"/>
      <w:r w:rsidR="00324EB8">
        <w:rPr>
          <w:rFonts w:ascii="Times New Roman" w:hAnsi="Times New Roman" w:cs="Times New Roman"/>
          <w:lang w:val="en-GB"/>
        </w:rPr>
        <w:t>Eichengreen</w:t>
      </w:r>
      <w:proofErr w:type="spellEnd"/>
      <w:r w:rsidR="00324EB8">
        <w:rPr>
          <w:rFonts w:ascii="Times New Roman" w:hAnsi="Times New Roman" w:cs="Times New Roman"/>
          <w:lang w:val="en-GB"/>
        </w:rPr>
        <w:t xml:space="preserve"> and M. Flandreau, The Rise and </w:t>
      </w:r>
      <w:proofErr w:type="gramStart"/>
      <w:r w:rsidR="00324EB8">
        <w:rPr>
          <w:rFonts w:ascii="Times New Roman" w:hAnsi="Times New Roman" w:cs="Times New Roman"/>
          <w:lang w:val="en-GB"/>
        </w:rPr>
        <w:t>Fall</w:t>
      </w:r>
      <w:proofErr w:type="gramEnd"/>
      <w:r w:rsidR="00324EB8">
        <w:rPr>
          <w:rFonts w:ascii="Times New Roman" w:hAnsi="Times New Roman" w:cs="Times New Roman"/>
          <w:lang w:val="en-GB"/>
        </w:rPr>
        <w:t xml:space="preserve"> of the Dollar (or When did the Dollar Replace the Sterling as the Leading Reserve Currency), </w:t>
      </w:r>
      <w:r w:rsidR="00324EB8">
        <w:rPr>
          <w:rFonts w:ascii="Times New Roman" w:hAnsi="Times New Roman" w:cs="Times New Roman"/>
          <w:i/>
          <w:lang w:val="en-GB"/>
        </w:rPr>
        <w:t>European Review of Economic History</w:t>
      </w:r>
      <w:r w:rsidR="00324EB8">
        <w:rPr>
          <w:rFonts w:ascii="Times New Roman" w:hAnsi="Times New Roman" w:cs="Times New Roman"/>
          <w:lang w:val="en-GB"/>
        </w:rPr>
        <w:t xml:space="preserve"> 13, pp. 377-411, 2009</w:t>
      </w:r>
      <w:r w:rsidR="00E802F2">
        <w:rPr>
          <w:rFonts w:ascii="Times New Roman" w:hAnsi="Times New Roman" w:cs="Times New Roman"/>
          <w:lang w:val="en-GB"/>
        </w:rPr>
        <w:t xml:space="preserve"> (</w:t>
      </w:r>
      <w:hyperlink r:id="rId4" w:history="1">
        <w:r w:rsidR="00E802F2" w:rsidRPr="00E802F2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E802F2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>.</w:t>
      </w:r>
    </w:p>
    <w:p w:rsidR="00D300CE" w:rsidRPr="002F2955" w:rsidRDefault="00324EB8" w:rsidP="000178A0">
      <w:pPr>
        <w:pStyle w:val="KeinLeerraum"/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R. </w:t>
      </w:r>
      <w:proofErr w:type="spellStart"/>
      <w:r>
        <w:rPr>
          <w:rFonts w:ascii="Times New Roman" w:hAnsi="Times New Roman" w:cs="Times New Roman"/>
          <w:lang w:val="en-GB"/>
        </w:rPr>
        <w:t>Rajan</w:t>
      </w:r>
      <w:proofErr w:type="spellEnd"/>
      <w:r>
        <w:rPr>
          <w:rFonts w:ascii="Times New Roman" w:hAnsi="Times New Roman" w:cs="Times New Roman"/>
          <w:lang w:val="en-GB"/>
        </w:rPr>
        <w:t xml:space="preserve"> and L. </w:t>
      </w:r>
      <w:proofErr w:type="spellStart"/>
      <w:r>
        <w:rPr>
          <w:rFonts w:ascii="Times New Roman" w:hAnsi="Times New Roman" w:cs="Times New Roman"/>
          <w:lang w:val="en-GB"/>
        </w:rPr>
        <w:t>Zingales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 w:rsidR="00A77000">
        <w:rPr>
          <w:rFonts w:ascii="Times New Roman" w:hAnsi="Times New Roman" w:cs="Times New Roman"/>
          <w:lang w:val="en-GB"/>
        </w:rPr>
        <w:t xml:space="preserve">The Great Reversals: </w:t>
      </w:r>
      <w:r>
        <w:rPr>
          <w:rFonts w:ascii="Times New Roman" w:hAnsi="Times New Roman" w:cs="Times New Roman"/>
          <w:lang w:val="en-GB"/>
        </w:rPr>
        <w:t xml:space="preserve">The Politics of Financial Development in the Twentieth Century, </w:t>
      </w:r>
      <w:r>
        <w:rPr>
          <w:rFonts w:ascii="Times New Roman" w:hAnsi="Times New Roman" w:cs="Times New Roman"/>
          <w:i/>
          <w:lang w:val="en-GB"/>
        </w:rPr>
        <w:t>Journal of Financial Economics</w:t>
      </w:r>
      <w:r>
        <w:rPr>
          <w:rFonts w:ascii="Times New Roman" w:hAnsi="Times New Roman" w:cs="Times New Roman"/>
          <w:lang w:val="en-GB"/>
        </w:rPr>
        <w:t xml:space="preserve"> 69, pp. 5-50, 2003</w:t>
      </w:r>
      <w:r w:rsidR="00A77000">
        <w:rPr>
          <w:rFonts w:ascii="Times New Roman" w:hAnsi="Times New Roman" w:cs="Times New Roman"/>
          <w:lang w:val="en-GB"/>
        </w:rPr>
        <w:t xml:space="preserve"> (</w:t>
      </w:r>
      <w:hyperlink r:id="rId5" w:history="1">
        <w:r w:rsidR="00A77000" w:rsidRPr="00A77000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A77000">
        <w:rPr>
          <w:rFonts w:ascii="Times New Roman" w:hAnsi="Times New Roman" w:cs="Times New Roman"/>
          <w:lang w:val="en-GB"/>
        </w:rPr>
        <w:t>)</w:t>
      </w:r>
      <w:r w:rsidR="00A77000">
        <w:rPr>
          <w:rFonts w:ascii="Times New Roman" w:hAnsi="Times New Roman" w:cs="Times New Roman"/>
          <w:lang w:val="en-GB"/>
        </w:rPr>
        <w:t>.</w:t>
      </w:r>
    </w:p>
    <w:p w:rsidR="00D300CE" w:rsidRDefault="00D300CE">
      <w:pPr>
        <w:pStyle w:val="KeinLeerraum"/>
        <w:rPr>
          <w:rFonts w:ascii="Times New Roman" w:hAnsi="Times New Roman" w:cs="Times New Roman"/>
          <w:lang w:val="en-GB"/>
        </w:rPr>
      </w:pPr>
    </w:p>
    <w:p w:rsidR="00D300CE" w:rsidRDefault="00D300CE">
      <w:pPr>
        <w:rPr>
          <w:rFonts w:ascii="Times New Roman" w:hAnsi="Times New Roman" w:cs="Times New Roman"/>
          <w:i/>
          <w:vanish/>
          <w:lang w:val="en-GB"/>
        </w:rPr>
      </w:pPr>
    </w:p>
    <w:p w:rsidR="00D300CE" w:rsidRDefault="00A77000">
      <w:pPr>
        <w:pStyle w:val="KeinLeerraum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Furt</w:t>
      </w:r>
      <w:r>
        <w:rPr>
          <w:rFonts w:ascii="Times New Roman" w:hAnsi="Times New Roman" w:cs="Times New Roman"/>
          <w:u w:val="single"/>
          <w:lang w:val="en-GB"/>
        </w:rPr>
        <w:t>her suggestions</w:t>
      </w:r>
    </w:p>
    <w:p w:rsidR="000178A0" w:rsidRDefault="000178A0" w:rsidP="000178A0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M. Obstfeld and A. Taylor, Globalization and Capital Markets, in M. </w:t>
      </w:r>
      <w:proofErr w:type="spellStart"/>
      <w:r>
        <w:rPr>
          <w:rFonts w:ascii="Times New Roman" w:hAnsi="Times New Roman" w:cs="Times New Roman"/>
          <w:lang w:val="en-GB"/>
        </w:rPr>
        <w:t>Bordo</w:t>
      </w:r>
      <w:proofErr w:type="spellEnd"/>
      <w:r>
        <w:rPr>
          <w:rFonts w:ascii="Times New Roman" w:hAnsi="Times New Roman" w:cs="Times New Roman"/>
          <w:lang w:val="en-GB"/>
        </w:rPr>
        <w:t xml:space="preserve">, A. Taylor and J. Williamson (eds.): </w:t>
      </w:r>
      <w:r>
        <w:rPr>
          <w:rFonts w:ascii="Times New Roman" w:hAnsi="Times New Roman" w:cs="Times New Roman"/>
          <w:i/>
          <w:lang w:val="en-GB"/>
        </w:rPr>
        <w:t>Globalization in Historical Perspective</w:t>
      </w:r>
      <w:r>
        <w:rPr>
          <w:rFonts w:ascii="Times New Roman" w:hAnsi="Times New Roman" w:cs="Times New Roman"/>
          <w:lang w:val="en-GB"/>
        </w:rPr>
        <w:t xml:space="preserve">, University of Chicago Press, 2005, chap. 3 (also published as </w:t>
      </w:r>
      <w:hyperlink r:id="rId6" w:history="1">
        <w:r w:rsidRPr="00A77000">
          <w:rPr>
            <w:rStyle w:val="Hyperlink"/>
            <w:rFonts w:ascii="Times New Roman" w:hAnsi="Times New Roman" w:cs="Times New Roman"/>
            <w:lang w:val="en-GB"/>
          </w:rPr>
          <w:t>NBER working paper no. 8846</w:t>
        </w:r>
      </w:hyperlink>
      <w:r>
        <w:rPr>
          <w:rFonts w:ascii="Times New Roman" w:hAnsi="Times New Roman" w:cs="Times New Roman"/>
          <w:lang w:val="en-GB"/>
        </w:rPr>
        <w:t>).</w:t>
      </w:r>
    </w:p>
    <w:p w:rsidR="00D300CE" w:rsidRDefault="000178A0" w:rsidP="000178A0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A. Taylor, </w:t>
      </w:r>
      <w:proofErr w:type="gramStart"/>
      <w:r>
        <w:rPr>
          <w:rFonts w:ascii="Times New Roman" w:hAnsi="Times New Roman" w:cs="Times New Roman"/>
          <w:lang w:val="en-GB"/>
        </w:rPr>
        <w:t>A</w:t>
      </w:r>
      <w:proofErr w:type="gramEnd"/>
      <w:r>
        <w:rPr>
          <w:rFonts w:ascii="Times New Roman" w:hAnsi="Times New Roman" w:cs="Times New Roman"/>
          <w:lang w:val="en-GB"/>
        </w:rPr>
        <w:t xml:space="preserve"> Century of Current Account Dynamics, </w:t>
      </w:r>
      <w:r>
        <w:rPr>
          <w:rFonts w:ascii="Times New Roman" w:hAnsi="Times New Roman" w:cs="Times New Roman"/>
          <w:i/>
          <w:lang w:val="en-GB"/>
        </w:rPr>
        <w:t>Journal of International Money and Finance</w:t>
      </w:r>
      <w:r>
        <w:rPr>
          <w:rFonts w:ascii="Times New Roman" w:hAnsi="Times New Roman" w:cs="Times New Roman"/>
          <w:lang w:val="en-GB"/>
        </w:rPr>
        <w:t xml:space="preserve"> 21, pp. 725-748, 2002</w:t>
      </w:r>
      <w:r w:rsidR="00A77000">
        <w:rPr>
          <w:rFonts w:ascii="Times New Roman" w:hAnsi="Times New Roman" w:cs="Times New Roman"/>
          <w:lang w:val="en-GB"/>
        </w:rPr>
        <w:t xml:space="preserve"> (</w:t>
      </w:r>
      <w:hyperlink r:id="rId7" w:history="1">
        <w:r w:rsidR="00A77000" w:rsidRPr="00A77000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A77000">
        <w:rPr>
          <w:rFonts w:ascii="Times New Roman" w:hAnsi="Times New Roman" w:cs="Times New Roman"/>
          <w:lang w:val="en-GB"/>
        </w:rPr>
        <w:t>)</w:t>
      </w:r>
      <w:r w:rsidR="00A77000">
        <w:rPr>
          <w:rFonts w:ascii="Times New Roman" w:hAnsi="Times New Roman" w:cs="Times New Roman"/>
          <w:lang w:val="en-GB"/>
        </w:rPr>
        <w:t>.</w:t>
      </w:r>
    </w:p>
    <w:p w:rsidR="000178A0" w:rsidRDefault="000178A0" w:rsidP="000178A0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R. McKinnon, </w:t>
      </w:r>
      <w:proofErr w:type="gramStart"/>
      <w:r>
        <w:rPr>
          <w:rFonts w:ascii="Times New Roman" w:hAnsi="Times New Roman" w:cs="Times New Roman"/>
          <w:i/>
          <w:lang w:val="en-GB"/>
        </w:rPr>
        <w:t>The</w:t>
      </w:r>
      <w:proofErr w:type="gramEnd"/>
      <w:r>
        <w:rPr>
          <w:rFonts w:ascii="Times New Roman" w:hAnsi="Times New Roman" w:cs="Times New Roman"/>
          <w:i/>
          <w:lang w:val="en-GB"/>
        </w:rPr>
        <w:t xml:space="preserve"> Order of Economic Liberalization: Financial Control in the Transition to a Market Economy</w:t>
      </w:r>
      <w:r>
        <w:rPr>
          <w:rFonts w:ascii="Times New Roman" w:hAnsi="Times New Roman" w:cs="Times New Roman"/>
          <w:lang w:val="en-GB"/>
        </w:rPr>
        <w:t>, John Hopkins University Press, 1993.</w:t>
      </w:r>
    </w:p>
    <w:p w:rsidR="00E802F2" w:rsidRPr="00E802F2" w:rsidRDefault="00E802F2" w:rsidP="000178A0">
      <w:pPr>
        <w:pStyle w:val="KeinLeerraum"/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Th. Mayer, </w:t>
      </w:r>
      <w:r>
        <w:rPr>
          <w:rFonts w:ascii="Times New Roman" w:hAnsi="Times New Roman" w:cs="Times New Roman"/>
          <w:i/>
          <w:lang w:val="en-GB"/>
        </w:rPr>
        <w:t>Austrian Economics, Money and Finance</w:t>
      </w:r>
      <w:r>
        <w:rPr>
          <w:rFonts w:ascii="Times New Roman" w:hAnsi="Times New Roman" w:cs="Times New Roman"/>
          <w:lang w:val="en-GB"/>
        </w:rPr>
        <w:t xml:space="preserve"> chap. 7.</w:t>
      </w:r>
      <w:bookmarkStart w:id="0" w:name="_GoBack"/>
      <w:bookmarkEnd w:id="0"/>
    </w:p>
    <w:sectPr w:rsidR="00E802F2" w:rsidRPr="00E802F2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CE"/>
    <w:rsid w:val="000178A0"/>
    <w:rsid w:val="002F2955"/>
    <w:rsid w:val="00324EB8"/>
    <w:rsid w:val="00A77000"/>
    <w:rsid w:val="00D300CE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98138-55E5-4E83-8964-B8276F0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qFormat/>
    <w:rsid w:val="00DA0C8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Pr>
      <w:color w:val="000080"/>
      <w:u w:val="single"/>
    </w:rPr>
  </w:style>
  <w:style w:type="paragraph" w:customStyle="1" w:styleId="Overskrift">
    <w:name w:val="Oversk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rsid w:val="00DA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ED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article/pii/S02615606020002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ber.org/papers/w8846" TargetMode="External"/><Relationship Id="rId5" Type="http://schemas.openxmlformats.org/officeDocument/2006/relationships/hyperlink" Target="https://www.sciencedirect.com/science/article/pii/S0304405X03001259" TargetMode="External"/><Relationship Id="rId4" Type="http://schemas.openxmlformats.org/officeDocument/2006/relationships/hyperlink" Target="https://www.cambridge.org/core/journals/european-review-of-economic-history/article/rise-and-fall-of-the-dollar-or-when-did-the-dollar-replace-sterling-as-the-leading-reserve-currency/9C78B88EBC0099E26A105DEC90CBE1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Mousten Hansen, Kristoffer</dc:creator>
  <dc:description/>
  <cp:lastModifiedBy>Mousten Hansen, Kristoffer</cp:lastModifiedBy>
  <cp:revision>3</cp:revision>
  <dcterms:created xsi:type="dcterms:W3CDTF">2021-11-09T10:30:00Z</dcterms:created>
  <dcterms:modified xsi:type="dcterms:W3CDTF">2021-11-09T11:05:00Z</dcterms:modified>
  <dc:language>da-DK</dc:language>
</cp:coreProperties>
</file>