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Leipzig University</w:t>
      </w:r>
    </w:p>
    <w:p w:rsidR="00D300CE" w:rsidRDefault="00A77000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(07-202-3319)</w:t>
      </w:r>
    </w:p>
    <w:p w:rsidR="00D300CE" w:rsidRDefault="00A77000">
      <w:pPr>
        <w:pStyle w:val="Titel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>
        <w:rPr>
          <w:rFonts w:ascii="Times New Roman" w:hAnsi="Times New Roman" w:cs="Times New Roman"/>
          <w:b/>
          <w:sz w:val="30"/>
          <w:szCs w:val="30"/>
          <w:lang w:val="en-GB"/>
        </w:rPr>
        <w:t>DEVELOPMENT OF FINANCIAL MARKETS AND INSTITUTIONS</w:t>
      </w:r>
    </w:p>
    <w:p w:rsidR="00D300CE" w:rsidRDefault="00D300CE">
      <w:pPr>
        <w:pStyle w:val="Untertitel"/>
        <w:jc w:val="center"/>
        <w:rPr>
          <w:rFonts w:ascii="Times New Roman" w:hAnsi="Times New Roman" w:cs="Times New Roman"/>
          <w:b/>
          <w:lang w:val="en-GB"/>
        </w:rPr>
      </w:pPr>
    </w:p>
    <w:p w:rsidR="00D300CE" w:rsidRDefault="00A77000">
      <w:pPr>
        <w:pStyle w:val="Untertitel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READING LIST </w:t>
      </w:r>
      <w:r w:rsidR="00240974">
        <w:rPr>
          <w:rFonts w:ascii="Times New Roman" w:hAnsi="Times New Roman" w:cs="Times New Roman"/>
          <w:b/>
          <w:sz w:val="28"/>
          <w:szCs w:val="28"/>
          <w:lang w:val="en-GB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240974">
        <w:rPr>
          <w:rFonts w:ascii="Times New Roman" w:hAnsi="Times New Roman" w:cs="Times New Roman"/>
          <w:b/>
          <w:sz w:val="28"/>
          <w:szCs w:val="28"/>
          <w:lang w:val="en-GB"/>
        </w:rPr>
        <w:t>INFLATION VS. DEFLATION</w:t>
      </w:r>
    </w:p>
    <w:p w:rsidR="00D300CE" w:rsidRDefault="00D300CE">
      <w:pPr>
        <w:rPr>
          <w:lang w:val="en-GB"/>
        </w:rPr>
      </w:pP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Kristoffer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J. M. Hansen</w:t>
      </w:r>
    </w:p>
    <w:p w:rsidR="00D300CE" w:rsidRDefault="00A7700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Winter 2021/2022</w:t>
      </w:r>
    </w:p>
    <w:p w:rsidR="00D300CE" w:rsidRDefault="00D300CE">
      <w:pPr>
        <w:rPr>
          <w:lang w:val="en-GB"/>
        </w:rPr>
      </w:pPr>
    </w:p>
    <w:p w:rsidR="00D300CE" w:rsidRPr="002F2955" w:rsidRDefault="00A77000">
      <w:pPr>
        <w:pStyle w:val="KeinLeerraum"/>
        <w:rPr>
          <w:rFonts w:ascii="Times New Roman" w:hAnsi="Times New Roman"/>
          <w:u w:val="single"/>
          <w:lang w:val="en-GB"/>
        </w:rPr>
      </w:pPr>
      <w:r w:rsidRPr="002F2955">
        <w:rPr>
          <w:rFonts w:ascii="Times New Roman" w:hAnsi="Times New Roman"/>
          <w:u w:val="single"/>
          <w:lang w:val="en-GB"/>
        </w:rPr>
        <w:t>Required readings</w:t>
      </w:r>
    </w:p>
    <w:p w:rsidR="003A673B" w:rsidRDefault="00026007" w:rsidP="003A673B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J. T. Salerno, </w:t>
      </w:r>
      <w:proofErr w:type="gramStart"/>
      <w:r>
        <w:rPr>
          <w:rFonts w:ascii="Times New Roman" w:hAnsi="Times New Roman" w:cs="Times New Roman"/>
          <w:lang w:val="en-GB"/>
        </w:rPr>
        <w:t>An</w:t>
      </w:r>
      <w:proofErr w:type="gramEnd"/>
      <w:r>
        <w:rPr>
          <w:rFonts w:ascii="Times New Roman" w:hAnsi="Times New Roman" w:cs="Times New Roman"/>
          <w:lang w:val="en-GB"/>
        </w:rPr>
        <w:t xml:space="preserve"> Austrian Taxonomy of Deflation – With Applications to the U. S. </w:t>
      </w:r>
      <w:r w:rsidR="007F6C36">
        <w:rPr>
          <w:rFonts w:ascii="Times New Roman" w:hAnsi="Times New Roman" w:cs="Times New Roman"/>
          <w:i/>
          <w:lang w:val="en-GB"/>
        </w:rPr>
        <w:t>Quarterly Journal of Austrian Economics</w:t>
      </w:r>
      <w:r w:rsidR="007F6C36">
        <w:rPr>
          <w:rFonts w:ascii="Times New Roman" w:hAnsi="Times New Roman" w:cs="Times New Roman"/>
          <w:lang w:val="en-GB"/>
        </w:rPr>
        <w:t xml:space="preserve"> 6, 4, pp. 81-109, 2003</w:t>
      </w:r>
      <w:r w:rsidR="001038DF">
        <w:rPr>
          <w:rFonts w:ascii="Times New Roman" w:hAnsi="Times New Roman" w:cs="Times New Roman"/>
          <w:lang w:val="en-GB"/>
        </w:rPr>
        <w:t xml:space="preserve"> (</w:t>
      </w:r>
      <w:hyperlink r:id="rId4" w:history="1">
        <w:r w:rsidR="001038DF" w:rsidRPr="001038DF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1038DF">
        <w:rPr>
          <w:rFonts w:ascii="Times New Roman" w:hAnsi="Times New Roman" w:cs="Times New Roman"/>
          <w:lang w:val="en-GB"/>
        </w:rPr>
        <w:t>)</w:t>
      </w:r>
      <w:r w:rsidR="008E0D2B">
        <w:rPr>
          <w:rFonts w:ascii="Times New Roman" w:hAnsi="Times New Roman" w:cs="Times New Roman"/>
          <w:lang w:val="en-GB"/>
        </w:rPr>
        <w:t>.</w:t>
      </w:r>
    </w:p>
    <w:p w:rsidR="00B30973" w:rsidRDefault="007F6C36" w:rsidP="007F6C36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A. J. </w:t>
      </w:r>
      <w:proofErr w:type="spellStart"/>
      <w:r>
        <w:rPr>
          <w:rFonts w:ascii="Times New Roman" w:hAnsi="Times New Roman" w:cs="Times New Roman"/>
          <w:lang w:val="en-GB"/>
        </w:rPr>
        <w:t>Rolnick</w:t>
      </w:r>
      <w:proofErr w:type="spellEnd"/>
      <w:r>
        <w:rPr>
          <w:rFonts w:ascii="Times New Roman" w:hAnsi="Times New Roman" w:cs="Times New Roman"/>
          <w:lang w:val="en-GB"/>
        </w:rPr>
        <w:t xml:space="preserve"> and W. E. Weber, Money, Inflation, and Output under Fiat and Commodity St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andards </w:t>
      </w:r>
      <w:r>
        <w:rPr>
          <w:rFonts w:ascii="Times New Roman" w:hAnsi="Times New Roman" w:cs="Times New Roman"/>
          <w:i/>
          <w:lang w:val="en-GB"/>
        </w:rPr>
        <w:t>Federal Reserve Bank of Minneapolis Quarterly Review</w:t>
      </w:r>
      <w:r>
        <w:rPr>
          <w:rFonts w:ascii="Times New Roman" w:hAnsi="Times New Roman" w:cs="Times New Roman"/>
          <w:lang w:val="en-GB"/>
        </w:rPr>
        <w:t xml:space="preserve"> 22, 2, pp. 11-17, 1998</w:t>
      </w:r>
      <w:r w:rsidR="00A77000">
        <w:rPr>
          <w:rFonts w:ascii="Times New Roman" w:hAnsi="Times New Roman" w:cs="Times New Roman"/>
          <w:lang w:val="en-GB"/>
        </w:rPr>
        <w:t>.</w:t>
      </w:r>
    </w:p>
    <w:p w:rsidR="007F6C36" w:rsidRPr="00B30973" w:rsidRDefault="007F6C36" w:rsidP="007F6C36">
      <w:pPr>
        <w:pStyle w:val="KeinLeerraum"/>
        <w:rPr>
          <w:lang w:val="en-GB"/>
        </w:rPr>
      </w:pPr>
      <w:r>
        <w:rPr>
          <w:rFonts w:ascii="Times New Roman" w:hAnsi="Times New Roman" w:cs="Times New Roman"/>
          <w:lang w:val="en-GB"/>
        </w:rPr>
        <w:t xml:space="preserve">B. S. Bernanke, Deflation: Making Sure “It” </w:t>
      </w:r>
      <w:proofErr w:type="gramStart"/>
      <w:r>
        <w:rPr>
          <w:rFonts w:ascii="Times New Roman" w:hAnsi="Times New Roman" w:cs="Times New Roman"/>
          <w:lang w:val="en-GB"/>
        </w:rPr>
        <w:t>Doesn’t</w:t>
      </w:r>
      <w:proofErr w:type="gramEnd"/>
      <w:r>
        <w:rPr>
          <w:rFonts w:ascii="Times New Roman" w:hAnsi="Times New Roman" w:cs="Times New Roman"/>
          <w:lang w:val="en-GB"/>
        </w:rPr>
        <w:t xml:space="preserve"> Happen Here. Remarks before the National Economists Club, Washington, D. C., November 21 2002</w:t>
      </w:r>
      <w:r w:rsidR="001038DF">
        <w:rPr>
          <w:rFonts w:ascii="Times New Roman" w:hAnsi="Times New Roman" w:cs="Times New Roman"/>
          <w:lang w:val="en-GB"/>
        </w:rPr>
        <w:t xml:space="preserve"> (</w:t>
      </w:r>
      <w:hyperlink r:id="rId5" w:history="1">
        <w:r w:rsidR="001038DF" w:rsidRPr="001038DF">
          <w:rPr>
            <w:rStyle w:val="Hyperlink"/>
            <w:rFonts w:ascii="Times New Roman" w:hAnsi="Times New Roman" w:cs="Times New Roman"/>
            <w:lang w:val="en-GB"/>
          </w:rPr>
          <w:t>available online</w:t>
        </w:r>
      </w:hyperlink>
      <w:r w:rsidR="001038DF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.</w:t>
      </w:r>
    </w:p>
    <w:p w:rsidR="00D300CE" w:rsidRDefault="00D300CE">
      <w:pPr>
        <w:pStyle w:val="KeinLeerraum"/>
        <w:rPr>
          <w:rFonts w:ascii="Times New Roman" w:hAnsi="Times New Roman" w:cs="Times New Roman"/>
          <w:lang w:val="en-GB"/>
        </w:rPr>
      </w:pPr>
    </w:p>
    <w:p w:rsidR="00D300CE" w:rsidRDefault="00D300CE">
      <w:pPr>
        <w:rPr>
          <w:rFonts w:ascii="Times New Roman" w:hAnsi="Times New Roman" w:cs="Times New Roman"/>
          <w:i/>
          <w:vanish/>
          <w:lang w:val="en-GB"/>
        </w:rPr>
      </w:pPr>
    </w:p>
    <w:p w:rsidR="00D300CE" w:rsidRDefault="00A77000">
      <w:pPr>
        <w:pStyle w:val="KeinLeerraum"/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Further suggestions</w:t>
      </w:r>
    </w:p>
    <w:p w:rsidR="007F6C36" w:rsidRDefault="007F6C36" w:rsidP="007F6C36">
      <w:pPr>
        <w:pStyle w:val="KeinLeerraum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I. Fisher, </w:t>
      </w:r>
      <w:proofErr w:type="gramStart"/>
      <w:r>
        <w:rPr>
          <w:rFonts w:ascii="Times New Roman" w:hAnsi="Times New Roman" w:cs="Times New Roman"/>
          <w:lang w:val="en-GB"/>
        </w:rPr>
        <w:t>The</w:t>
      </w:r>
      <w:proofErr w:type="gramEnd"/>
      <w:r>
        <w:rPr>
          <w:rFonts w:ascii="Times New Roman" w:hAnsi="Times New Roman" w:cs="Times New Roman"/>
          <w:lang w:val="en-GB"/>
        </w:rPr>
        <w:t xml:space="preserve"> Debt-Deflation Theory of Great Depressions </w:t>
      </w:r>
      <w:proofErr w:type="spellStart"/>
      <w:r>
        <w:rPr>
          <w:rFonts w:ascii="Times New Roman" w:hAnsi="Times New Roman" w:cs="Times New Roman"/>
          <w:i/>
          <w:lang w:val="en-GB"/>
        </w:rPr>
        <w:t>Econometrica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1, pp. 337-357, 1933</w:t>
      </w:r>
      <w:r w:rsidR="00B6148F">
        <w:rPr>
          <w:rFonts w:ascii="Times New Roman" w:hAnsi="Times New Roman" w:cs="Times New Roman"/>
          <w:lang w:val="en-GB"/>
        </w:rPr>
        <w:t>.</w:t>
      </w:r>
    </w:p>
    <w:p w:rsidR="001C7266" w:rsidRDefault="001C7266" w:rsidP="001C7266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P. </w:t>
      </w:r>
      <w:proofErr w:type="spellStart"/>
      <w:r>
        <w:rPr>
          <w:rFonts w:ascii="Times New Roman" w:hAnsi="Times New Roman" w:cs="Times New Roman"/>
          <w:lang w:val="en-GB"/>
        </w:rPr>
        <w:t>Bagus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i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i/>
          <w:lang w:val="en-GB"/>
        </w:rPr>
        <w:t>Defense</w:t>
      </w:r>
      <w:proofErr w:type="spellEnd"/>
      <w:r>
        <w:rPr>
          <w:rFonts w:ascii="Times New Roman" w:hAnsi="Times New Roman" w:cs="Times New Roman"/>
          <w:i/>
          <w:lang w:val="en-GB"/>
        </w:rPr>
        <w:t xml:space="preserve"> of Deflation</w:t>
      </w:r>
      <w:r>
        <w:rPr>
          <w:rFonts w:ascii="Times New Roman" w:hAnsi="Times New Roman" w:cs="Times New Roman"/>
          <w:lang w:val="en-GB"/>
        </w:rPr>
        <w:t>, New York: Springer, 2015</w:t>
      </w:r>
      <w:r w:rsidR="00DB3068">
        <w:rPr>
          <w:rFonts w:ascii="Times New Roman" w:hAnsi="Times New Roman" w:cs="Times New Roman"/>
          <w:lang w:val="en-GB"/>
        </w:rPr>
        <w:t>.</w:t>
      </w:r>
    </w:p>
    <w:p w:rsidR="00DB3068" w:rsidRDefault="00DA16C5" w:rsidP="00DA16C5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G. </w:t>
      </w:r>
      <w:proofErr w:type="spellStart"/>
      <w:r>
        <w:rPr>
          <w:rFonts w:ascii="Times New Roman" w:hAnsi="Times New Roman"/>
          <w:lang w:val="en-GB"/>
        </w:rPr>
        <w:t>Selgin</w:t>
      </w:r>
      <w:proofErr w:type="spellEnd"/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i/>
          <w:lang w:val="en-GB"/>
        </w:rPr>
        <w:t>Less Than Zero: The Case for A Falling Price Level in A Growing Economy</w:t>
      </w:r>
      <w:r>
        <w:rPr>
          <w:rFonts w:ascii="Times New Roman" w:hAnsi="Times New Roman"/>
          <w:lang w:val="en-GB"/>
        </w:rPr>
        <w:t>, London: Institute of Economic Affairs, 1997</w:t>
      </w:r>
      <w:r w:rsidR="001038DF">
        <w:rPr>
          <w:rFonts w:ascii="Times New Roman" w:hAnsi="Times New Roman"/>
          <w:lang w:val="en-GB"/>
        </w:rPr>
        <w:t xml:space="preserve"> (</w:t>
      </w:r>
      <w:hyperlink r:id="rId6" w:history="1">
        <w:r w:rsidR="001038DF" w:rsidRPr="001038DF">
          <w:rPr>
            <w:rStyle w:val="Hyperlink"/>
            <w:rFonts w:ascii="Times New Roman" w:hAnsi="Times New Roman"/>
            <w:lang w:val="en-GB"/>
          </w:rPr>
          <w:t>available online</w:t>
        </w:r>
      </w:hyperlink>
      <w:r w:rsidR="001038DF">
        <w:rPr>
          <w:rFonts w:ascii="Times New Roman" w:hAnsi="Times New Roman"/>
          <w:lang w:val="en-GB"/>
        </w:rPr>
        <w:t>)</w:t>
      </w:r>
      <w:r w:rsidR="00A9190F">
        <w:rPr>
          <w:rFonts w:ascii="Times New Roman" w:hAnsi="Times New Roman"/>
          <w:lang w:val="en-GB"/>
        </w:rPr>
        <w:t>.</w:t>
      </w:r>
    </w:p>
    <w:p w:rsidR="00DA16C5" w:rsidRPr="00DA16C5" w:rsidRDefault="00DA16C5" w:rsidP="00DA16C5">
      <w:pPr>
        <w:pStyle w:val="KeinLeerraum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J. Tobin, Inflation and Unemployment </w:t>
      </w:r>
      <w:proofErr w:type="gramStart"/>
      <w:r>
        <w:rPr>
          <w:rFonts w:ascii="Times New Roman" w:hAnsi="Times New Roman"/>
          <w:i/>
          <w:lang w:val="en-GB"/>
        </w:rPr>
        <w:t>The</w:t>
      </w:r>
      <w:proofErr w:type="gramEnd"/>
      <w:r>
        <w:rPr>
          <w:rFonts w:ascii="Times New Roman" w:hAnsi="Times New Roman"/>
          <w:i/>
          <w:lang w:val="en-GB"/>
        </w:rPr>
        <w:t xml:space="preserve"> American Economic Review</w:t>
      </w:r>
      <w:r>
        <w:rPr>
          <w:rFonts w:ascii="Times New Roman" w:hAnsi="Times New Roman"/>
          <w:lang w:val="en-GB"/>
        </w:rPr>
        <w:t xml:space="preserve"> 62, 1/2, </w:t>
      </w:r>
      <w:r w:rsidR="001038DF">
        <w:rPr>
          <w:rFonts w:ascii="Times New Roman" w:hAnsi="Times New Roman"/>
          <w:lang w:val="en-GB"/>
        </w:rPr>
        <w:t>pp. 1-18, 1972 (</w:t>
      </w:r>
      <w:hyperlink r:id="rId7" w:history="1">
        <w:r w:rsidR="001038DF" w:rsidRPr="001038DF">
          <w:rPr>
            <w:rStyle w:val="Hyperlink"/>
            <w:rFonts w:ascii="Times New Roman" w:hAnsi="Times New Roman"/>
            <w:lang w:val="en-GB"/>
          </w:rPr>
          <w:t>available online</w:t>
        </w:r>
      </w:hyperlink>
      <w:r w:rsidR="001038DF">
        <w:rPr>
          <w:rFonts w:ascii="Times New Roman" w:hAnsi="Times New Roman"/>
          <w:lang w:val="en-GB"/>
        </w:rPr>
        <w:t>).</w:t>
      </w:r>
    </w:p>
    <w:sectPr w:rsidR="00DA16C5" w:rsidRPr="00DA16C5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CE"/>
    <w:rsid w:val="000178A0"/>
    <w:rsid w:val="00026007"/>
    <w:rsid w:val="000B20D4"/>
    <w:rsid w:val="001038DF"/>
    <w:rsid w:val="00173F3D"/>
    <w:rsid w:val="001C7266"/>
    <w:rsid w:val="00240974"/>
    <w:rsid w:val="002F2955"/>
    <w:rsid w:val="0030228D"/>
    <w:rsid w:val="00324EB8"/>
    <w:rsid w:val="00382983"/>
    <w:rsid w:val="003A673B"/>
    <w:rsid w:val="004F6E61"/>
    <w:rsid w:val="005E1D2D"/>
    <w:rsid w:val="007F6C36"/>
    <w:rsid w:val="008E0D2B"/>
    <w:rsid w:val="00A77000"/>
    <w:rsid w:val="00A9190F"/>
    <w:rsid w:val="00B30973"/>
    <w:rsid w:val="00B6148F"/>
    <w:rsid w:val="00B96B22"/>
    <w:rsid w:val="00D300CE"/>
    <w:rsid w:val="00D56281"/>
    <w:rsid w:val="00D77916"/>
    <w:rsid w:val="00DA16C5"/>
    <w:rsid w:val="00DB3068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98138-55E5-4E83-8964-B8276F0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DA0C8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Pr>
      <w:color w:val="000080"/>
      <w:u w:val="singl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DA0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0C81"/>
    <w:rPr>
      <w:rFonts w:eastAsiaTheme="minorEastAsia"/>
      <w:color w:val="5A5A5A" w:themeColor="text1" w:themeTint="A5"/>
      <w:spacing w:val="15"/>
    </w:rPr>
  </w:style>
  <w:style w:type="paragraph" w:styleId="KeinLeerraum">
    <w:name w:val="No Spacing"/>
    <w:uiPriority w:val="1"/>
    <w:qFormat/>
    <w:rsid w:val="00ED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mbo.free.fr/tobin197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ea.org.uk/publications/research/less-zero" TargetMode="External"/><Relationship Id="rId5" Type="http://schemas.openxmlformats.org/officeDocument/2006/relationships/hyperlink" Target="https://fraser.stlouisfed.org/title/statements-speeches-ben-s-bernanke-453/deflation-making-sure-doesn-t-happen-8874" TargetMode="External"/><Relationship Id="rId4" Type="http://schemas.openxmlformats.org/officeDocument/2006/relationships/hyperlink" Target="https://mises.org/library/austrian-taxonomy-deflation-applications-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Mousten Hansen, Kristoffer</dc:creator>
  <dc:description/>
  <cp:lastModifiedBy>Mousten Hansen, Kristoffer</cp:lastModifiedBy>
  <cp:revision>3</cp:revision>
  <dcterms:created xsi:type="dcterms:W3CDTF">2021-11-12T15:52:00Z</dcterms:created>
  <dcterms:modified xsi:type="dcterms:W3CDTF">2021-11-12T17:06:00Z</dcterms:modified>
  <dc:language>da-DK</dc:language>
</cp:coreProperties>
</file>